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2EAB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زهرا(س)-حمله به بیت ولایت 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باغ را آتش زدند و باغبان را می برند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شد زمین گریان چو می دید آسمان را می برند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یک طرف گل های باغ از غم گریبان می درند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یک طرف با دست بسته باغبان را می برند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پیش چشم لاله های باغ گل چینان چرا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همره خود جلوۀ باغ جنان را می برند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پشت در افتاده بانوی بهشت احمدی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دوزخی طبعان امیرمومنان را می برند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جان عالم بر لب آمد باعث خلقت چو دید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عده ای با ریسمان جان جهان را می برند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آی جبریل امین یک دم فرود آی و ببین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راز دار و محرم راز نهان را می برند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دست عترت دامن پاک ولایت را گرفت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دید چون سرمایۀ امن و امان را می برند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تا که زهرا حافظ این بوستان سرمدی ست</w:t>
      </w:r>
    </w:p>
    <w:p w:rsidR="00152EAB" w:rsidRPr="00152EAB" w:rsidRDefault="00152EAB" w:rsidP="00152E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2EAB">
        <w:rPr>
          <w:rFonts w:ascii="Tahoma" w:eastAsia="Times New Roman" w:hAnsi="Tahoma" w:cs="Tahoma"/>
          <w:sz w:val="20"/>
          <w:szCs w:val="20"/>
          <w:rtl/>
          <w:lang w:bidi="ar-SA"/>
        </w:rPr>
        <w:t>کی (وفائی) طایر عرش آشیان را می برند</w:t>
      </w:r>
    </w:p>
    <w:p w:rsidR="00152EAB" w:rsidRDefault="00152EAB" w:rsidP="00152EAB">
      <w:pPr>
        <w:rPr>
          <w:rFonts w:hint="cs"/>
        </w:rPr>
      </w:pPr>
    </w:p>
    <w:p w:rsidR="00FC63C8" w:rsidRPr="00152EAB" w:rsidRDefault="00FC63C8" w:rsidP="00152EAB"/>
    <w:sectPr w:rsidR="00FC63C8" w:rsidRPr="00152EA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152EAB"/>
    <w:rsid w:val="000044A9"/>
    <w:rsid w:val="00022EFC"/>
    <w:rsid w:val="00026A33"/>
    <w:rsid w:val="00030442"/>
    <w:rsid w:val="0010720A"/>
    <w:rsid w:val="0011762F"/>
    <w:rsid w:val="00152EAB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11C32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4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Company>Novin Pendar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2013-10-31T18:32:00Z</dcterms:created>
  <dcterms:modified xsi:type="dcterms:W3CDTF">2013-10-31T18:32:00Z</dcterms:modified>
</cp:coreProperties>
</file>